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4A74C0">
        <w:rPr>
          <w:rFonts w:hint="eastAsia"/>
          <w:sz w:val="52"/>
          <w:szCs w:val="52"/>
        </w:rPr>
        <w:t>4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Ind w:w="-657" w:type="dxa"/>
        <w:tblLook w:val="04A0"/>
      </w:tblPr>
      <w:tblGrid>
        <w:gridCol w:w="1710"/>
        <w:gridCol w:w="3467"/>
        <w:gridCol w:w="2291"/>
      </w:tblGrid>
      <w:tr w:rsidR="004A74C0" w:rsidTr="004A74C0">
        <w:trPr>
          <w:trHeight w:hRule="exact" w:val="567"/>
          <w:jc w:val="center"/>
        </w:trPr>
        <w:tc>
          <w:tcPr>
            <w:tcW w:w="1710" w:type="dxa"/>
            <w:vAlign w:val="center"/>
          </w:tcPr>
          <w:p w:rsidR="004A74C0" w:rsidRDefault="004A74C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4A74C0" w:rsidRDefault="004A74C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291" w:type="dxa"/>
            <w:vAlign w:val="center"/>
          </w:tcPr>
          <w:p w:rsidR="004A74C0" w:rsidRDefault="004A74C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A74C0" w:rsidTr="004A74C0">
        <w:trPr>
          <w:trHeight w:hRule="exact" w:val="567"/>
          <w:jc w:val="center"/>
        </w:trPr>
        <w:tc>
          <w:tcPr>
            <w:tcW w:w="1710" w:type="dxa"/>
            <w:vAlign w:val="center"/>
          </w:tcPr>
          <w:p w:rsidR="004A74C0" w:rsidRDefault="004A74C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4A74C0" w:rsidRDefault="008E662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麻醉车（铝塑钢）</w:t>
            </w:r>
          </w:p>
        </w:tc>
        <w:tc>
          <w:tcPr>
            <w:tcW w:w="2291" w:type="dxa"/>
            <w:vAlign w:val="center"/>
          </w:tcPr>
          <w:p w:rsidR="004A74C0" w:rsidRDefault="008E662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三年渠道</w:t>
            </w: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  <w:r w:rsidR="008E662E">
        <w:rPr>
          <w:rFonts w:ascii="宋体" w:eastAsia="宋体" w:hAnsi="宋体" w:cs="宋体"/>
          <w:b/>
          <w:kern w:val="2"/>
          <w:sz w:val="28"/>
          <w:szCs w:val="28"/>
        </w:rPr>
        <w:t xml:space="preserve"> </w:t>
      </w:r>
    </w:p>
    <w:p w:rsidR="004A74C0" w:rsidRDefault="008E662E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1.外形尺寸：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≥</w:t>
      </w:r>
      <w:r>
        <w:rPr>
          <w:rFonts w:ascii="宋体" w:hAnsi="宋体" w:cs="宋体" w:hint="eastAsia"/>
          <w:kern w:val="0"/>
          <w:sz w:val="24"/>
          <w:szCs w:val="24"/>
        </w:rPr>
        <w:t>750mm*450mm*950mm,台面高度950mm,材质为304不锈钢，铝合金，ABS。</w:t>
      </w:r>
    </w:p>
    <w:p w:rsidR="008E662E" w:rsidRDefault="008E662E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2.台面安装不锈钢围栏，有凹槽设计，防止物品滑落。</w:t>
      </w:r>
    </w:p>
    <w:p w:rsidR="008E662E" w:rsidRDefault="008E662E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3.铝合金型材立柱，侧板背板均选用铝复合材料。</w:t>
      </w:r>
    </w:p>
    <w:p w:rsidR="008E662E" w:rsidRDefault="008E662E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4.配有五层抽屉，抽屉内无焊接，无缝隙，不藏污垢，易于清洁，抽屉选用静音导轨，抽拉顺畅安静，带自锁功能。</w:t>
      </w:r>
    </w:p>
    <w:p w:rsidR="008E662E" w:rsidRDefault="008E662E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5.底部采用四只静音防缠绕脚轮，带刹车，推行灵活，转向准确。</w:t>
      </w:r>
    </w:p>
    <w:p w:rsidR="008E662E" w:rsidRDefault="004D1C7F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6.配件；侧拉板，锐器盒支架，不锈钢筐，双色污物桶，手套盒，可根据用户需求随意加减配件</w:t>
      </w:r>
    </w:p>
    <w:p w:rsidR="004D1C7F" w:rsidRPr="008E662E" w:rsidRDefault="004D1C7F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备注：麻醉车配件另单独报价，不计入投标总价。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344" w:rsidRDefault="002E7344" w:rsidP="00190482">
      <w:r>
        <w:separator/>
      </w:r>
    </w:p>
  </w:endnote>
  <w:endnote w:type="continuationSeparator" w:id="1">
    <w:p w:rsidR="002E7344" w:rsidRDefault="002E7344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344" w:rsidRDefault="002E7344" w:rsidP="00190482">
      <w:r>
        <w:separator/>
      </w:r>
    </w:p>
  </w:footnote>
  <w:footnote w:type="continuationSeparator" w:id="1">
    <w:p w:rsidR="002E7344" w:rsidRDefault="002E7344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1929DE"/>
    <w:rsid w:val="002147BD"/>
    <w:rsid w:val="002E7344"/>
    <w:rsid w:val="00400F18"/>
    <w:rsid w:val="00423412"/>
    <w:rsid w:val="004A74C0"/>
    <w:rsid w:val="004D1C7F"/>
    <w:rsid w:val="006D221F"/>
    <w:rsid w:val="00752F35"/>
    <w:rsid w:val="00800F94"/>
    <w:rsid w:val="008D32E1"/>
    <w:rsid w:val="008E662E"/>
    <w:rsid w:val="00974141"/>
    <w:rsid w:val="00A72D68"/>
    <w:rsid w:val="00B33247"/>
    <w:rsid w:val="00C86525"/>
    <w:rsid w:val="00CC4DC9"/>
    <w:rsid w:val="00D03B1D"/>
    <w:rsid w:val="00D173ED"/>
    <w:rsid w:val="00D25D4D"/>
    <w:rsid w:val="00D740AD"/>
    <w:rsid w:val="00E01BCA"/>
    <w:rsid w:val="00E34E9A"/>
    <w:rsid w:val="00E86E31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2022-04-11T07:42:00Z</dcterms:created>
  <dcterms:modified xsi:type="dcterms:W3CDTF">2022-04-11T07:42:00Z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