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D36A2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</w:rPr>
              <w:t>肺功能仪</w:t>
            </w:r>
          </w:p>
        </w:tc>
        <w:tc>
          <w:tcPr>
            <w:tcW w:w="1488" w:type="dxa"/>
            <w:vAlign w:val="center"/>
          </w:tcPr>
          <w:p w:rsidR="00C41A17" w:rsidRDefault="00D36A2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41A17" w:rsidRDefault="00C41A17" w:rsidP="00985C15">
            <w:pPr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36A21" w:rsidRPr="00915DEC" w:rsidTr="00FD46AD">
        <w:trPr>
          <w:trHeight w:hRule="exact" w:val="51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 xml:space="preserve">1、具有43个测量参数 </w:t>
            </w:r>
          </w:p>
        </w:tc>
      </w:tr>
      <w:tr w:rsidR="00D36A21" w:rsidRPr="00915DEC" w:rsidTr="00FD46AD">
        <w:trPr>
          <w:trHeight w:hRule="exact" w:val="51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2、提供容量--时间曲线，容量--流速曲线（F-V）</w:t>
            </w:r>
          </w:p>
        </w:tc>
      </w:tr>
      <w:tr w:rsidR="00D36A21" w:rsidRPr="00915DEC" w:rsidTr="00FD46AD">
        <w:trPr>
          <w:trHeight w:hRule="exact" w:val="51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 xml:space="preserve">3、可选气道反应（激发）性试验功能 </w:t>
            </w:r>
          </w:p>
        </w:tc>
      </w:tr>
      <w:tr w:rsidR="00D36A21" w:rsidRPr="00915DEC" w:rsidTr="00FD46AD">
        <w:trPr>
          <w:trHeight w:hRule="exact" w:val="51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4、各项检测可反复进行测量，并可比较</w:t>
            </w:r>
            <w:r w:rsidRPr="00915DEC">
              <w:rPr>
                <w:rFonts w:ascii="宋体" w:hAnsi="宋体"/>
                <w:color w:val="000000"/>
                <w:sz w:val="28"/>
                <w:szCs w:val="28"/>
                <w:lang w:val="en-GB"/>
              </w:rPr>
              <w:t>3</w:t>
            </w: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次测试结果</w:t>
            </w:r>
          </w:p>
        </w:tc>
      </w:tr>
      <w:tr w:rsidR="00D36A21" w:rsidRPr="00915DEC" w:rsidTr="00FD46AD">
        <w:trPr>
          <w:trHeight w:val="567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5、内置110mm热敏打印机</w:t>
            </w:r>
          </w:p>
        </w:tc>
      </w:tr>
      <w:tr w:rsidR="00D36A21" w:rsidRPr="00915DEC" w:rsidTr="00FD46AD">
        <w:trPr>
          <w:trHeight w:hRule="exact" w:val="794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6、具有USB接口，实现测量数据上传功能，并通过强大的PC机分析处理软件，可回放、分析、打印测量波形和结果，测量数据存储不限量。</w:t>
            </w:r>
          </w:p>
        </w:tc>
      </w:tr>
      <w:tr w:rsidR="00D36A21" w:rsidRPr="00915DEC" w:rsidTr="00FD46AD">
        <w:trPr>
          <w:trHeight w:hRule="exact" w:val="454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7、5.7大屏幕液晶显示，分辨率：320x240</w:t>
            </w:r>
          </w:p>
        </w:tc>
      </w:tr>
      <w:tr w:rsidR="00D36A21" w:rsidRPr="00915DEC" w:rsidTr="00FD46AD">
        <w:trPr>
          <w:trHeight w:hRule="exact" w:val="454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8、交直流两用，内置充电电池</w:t>
            </w:r>
          </w:p>
        </w:tc>
      </w:tr>
      <w:tr w:rsidR="00D36A21" w:rsidRPr="00915DEC" w:rsidTr="00FD46AD">
        <w:trPr>
          <w:trHeight w:hRule="exact" w:val="454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技术指标：</w:t>
            </w:r>
          </w:p>
        </w:tc>
      </w:tr>
      <w:tr w:rsidR="00D36A21" w:rsidRPr="00915DEC" w:rsidTr="00FD46AD">
        <w:trPr>
          <w:trHeight w:val="68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容量：0L～9L</w:t>
            </w:r>
          </w:p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精度：±50mL或</w:t>
            </w:r>
            <w:bookmarkStart w:id="1" w:name="OLE_LINK1"/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±</w:t>
            </w:r>
            <w:bookmarkEnd w:id="1"/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3%</w:t>
            </w:r>
          </w:p>
        </w:tc>
      </w:tr>
      <w:tr w:rsidR="00D36A21" w:rsidRPr="00915DEC" w:rsidTr="00FD46AD">
        <w:trPr>
          <w:trHeight w:val="68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流速：0～14升/秒</w:t>
            </w:r>
          </w:p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精度：5%或</w:t>
            </w:r>
            <w:r w:rsidRPr="00915DEC">
              <w:rPr>
                <w:rFonts w:ascii="宋体" w:hAnsi="宋体"/>
                <w:color w:val="000000"/>
                <w:sz w:val="28"/>
                <w:szCs w:val="28"/>
                <w:lang w:val="en-GB"/>
              </w:rPr>
              <w:t>0.2</w:t>
            </w: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升/秒</w:t>
            </w:r>
          </w:p>
        </w:tc>
      </w:tr>
      <w:tr w:rsidR="00D36A21" w:rsidRPr="00915DEC" w:rsidTr="00FD46AD">
        <w:trPr>
          <w:trHeight w:val="680"/>
        </w:trPr>
        <w:tc>
          <w:tcPr>
            <w:tcW w:w="9180" w:type="dxa"/>
            <w:vAlign w:val="center"/>
          </w:tcPr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lastRenderedPageBreak/>
              <w:t>呼吸：4次/分～60次/分</w:t>
            </w:r>
          </w:p>
          <w:p w:rsidR="00D36A21" w:rsidRPr="00915DEC" w:rsidRDefault="00D36A21" w:rsidP="00FD46AD">
            <w:pPr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</w:pPr>
            <w:r w:rsidRPr="00915DEC">
              <w:rPr>
                <w:rFonts w:ascii="宋体" w:hAnsi="宋体" w:hint="eastAsia"/>
                <w:color w:val="000000"/>
                <w:sz w:val="28"/>
                <w:szCs w:val="28"/>
                <w:lang w:val="en-GB"/>
              </w:rPr>
              <w:t>精度：±1次/分或±5%</w:t>
            </w:r>
          </w:p>
        </w:tc>
      </w:tr>
    </w:tbl>
    <w:p w:rsidR="00C41A17" w:rsidRDefault="00CD1903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br/>
      </w:r>
      <w:r w:rsidR="00D80182"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57" w:rsidRDefault="00852957" w:rsidP="0065345A">
      <w:r>
        <w:separator/>
      </w:r>
    </w:p>
  </w:endnote>
  <w:endnote w:type="continuationSeparator" w:id="0">
    <w:p w:rsidR="00852957" w:rsidRDefault="00852957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57" w:rsidRDefault="00852957" w:rsidP="0065345A">
      <w:r>
        <w:separator/>
      </w:r>
    </w:p>
  </w:footnote>
  <w:footnote w:type="continuationSeparator" w:id="0">
    <w:p w:rsidR="00852957" w:rsidRDefault="00852957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2635A9"/>
    <w:rsid w:val="002E3C0E"/>
    <w:rsid w:val="002F0CBE"/>
    <w:rsid w:val="004316F6"/>
    <w:rsid w:val="0065345A"/>
    <w:rsid w:val="006D221F"/>
    <w:rsid w:val="00752F35"/>
    <w:rsid w:val="00800F94"/>
    <w:rsid w:val="00831D2A"/>
    <w:rsid w:val="00852957"/>
    <w:rsid w:val="00985C15"/>
    <w:rsid w:val="009F3D4C"/>
    <w:rsid w:val="00A72D68"/>
    <w:rsid w:val="00AF3A7E"/>
    <w:rsid w:val="00B33247"/>
    <w:rsid w:val="00C41A17"/>
    <w:rsid w:val="00C86525"/>
    <w:rsid w:val="00CC4DC9"/>
    <w:rsid w:val="00CD1903"/>
    <w:rsid w:val="00D173ED"/>
    <w:rsid w:val="00D258EA"/>
    <w:rsid w:val="00D36A21"/>
    <w:rsid w:val="00D72637"/>
    <w:rsid w:val="00D740AD"/>
    <w:rsid w:val="00D80182"/>
    <w:rsid w:val="00E01BCA"/>
    <w:rsid w:val="00E34E9A"/>
    <w:rsid w:val="00E86E31"/>
    <w:rsid w:val="00ED312D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14E65-65D7-46A7-BFC8-C6FC3D22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2021-08-18T00:20:00Z</dcterms:created>
  <dcterms:modified xsi:type="dcterms:W3CDTF">2021-11-09T03:12:00Z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